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7D7" w:rsidRPr="00EE568C" w:rsidRDefault="00EF7539">
      <w:pPr>
        <w:spacing w:after="5"/>
        <w:ind w:right="5"/>
        <w:jc w:val="right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sz w:val="20"/>
        </w:rPr>
        <w:t xml:space="preserve">Załącznik nr 5 do ogłoszenia </w:t>
      </w:r>
    </w:p>
    <w:p w:rsidR="005967D7" w:rsidRPr="00EE568C" w:rsidRDefault="00EF7539">
      <w:pPr>
        <w:spacing w:after="0"/>
        <w:ind w:left="53"/>
        <w:jc w:val="center"/>
        <w:rPr>
          <w:rFonts w:ascii="Cambria" w:hAnsi="Cambria"/>
        </w:rPr>
      </w:pPr>
      <w:r w:rsidRPr="00EE568C">
        <w:rPr>
          <w:rFonts w:ascii="Cambria" w:eastAsia="Times New Roman" w:hAnsi="Cambria" w:cs="Times New Roman"/>
          <w:b/>
        </w:rPr>
        <w:t xml:space="preserve"> </w:t>
      </w:r>
    </w:p>
    <w:p w:rsidR="005967D7" w:rsidRPr="00EE568C" w:rsidRDefault="002217ED">
      <w:pPr>
        <w:pStyle w:val="Nagwek1"/>
        <w:rPr>
          <w:rFonts w:ascii="Cambria" w:hAnsi="Cambria"/>
        </w:rPr>
      </w:pPr>
      <w:r w:rsidRPr="00EE568C">
        <w:rPr>
          <w:rFonts w:ascii="Cambria" w:hAnsi="Cambria"/>
        </w:rPr>
        <w:t>PODSTAWOWE DANE</w:t>
      </w:r>
      <w:r w:rsidR="00EF7539" w:rsidRPr="00EE568C">
        <w:rPr>
          <w:rFonts w:ascii="Cambria" w:hAnsi="Cambria"/>
        </w:rPr>
        <w:t xml:space="preserve"> BUDYNKU OBJĘTEGO PRZEDMIOTEM ZAMÓWIENIA </w:t>
      </w:r>
    </w:p>
    <w:p w:rsidR="005967D7" w:rsidRPr="00EE568C" w:rsidRDefault="00EF7539">
      <w:pPr>
        <w:spacing w:after="18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</w:p>
    <w:p w:rsidR="005967D7" w:rsidRPr="00EE568C" w:rsidRDefault="00CC3D57" w:rsidP="00EE568C">
      <w:pPr>
        <w:spacing w:after="0"/>
        <w:ind w:firstLine="268"/>
        <w:rPr>
          <w:rFonts w:ascii="Cambria" w:hAnsi="Cambria"/>
        </w:rPr>
      </w:pPr>
      <w:r>
        <w:rPr>
          <w:rFonts w:ascii="Cambria" w:eastAsia="Times New Roman" w:hAnsi="Cambria" w:cs="Times New Roman"/>
          <w:b/>
          <w:u w:val="single" w:color="000000"/>
        </w:rPr>
        <w:t>Pl. 1000-lecia 1-4</w:t>
      </w:r>
    </w:p>
    <w:p w:rsidR="005967D7" w:rsidRPr="00EE568C" w:rsidRDefault="00EF7539">
      <w:pPr>
        <w:spacing w:after="0"/>
        <w:rPr>
          <w:rFonts w:ascii="Cambria" w:hAnsi="Cambria"/>
        </w:rPr>
      </w:pPr>
      <w:r w:rsidRPr="00EE568C">
        <w:rPr>
          <w:rFonts w:ascii="Cambria" w:eastAsia="Times New Roman" w:hAnsi="Cambria" w:cs="Times New Roman"/>
        </w:rPr>
        <w:t xml:space="preserve"> </w:t>
      </w:r>
      <w:r w:rsidRPr="00EE568C">
        <w:rPr>
          <w:rFonts w:ascii="Cambria" w:eastAsia="Times New Roman" w:hAnsi="Cambria" w:cs="Times New Roman"/>
        </w:rPr>
        <w:tab/>
        <w:t xml:space="preserve"> </w:t>
      </w:r>
    </w:p>
    <w:p w:rsidR="005967D7" w:rsidRPr="00EE568C" w:rsidRDefault="002217ED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>Rok budowy: 19</w:t>
      </w:r>
      <w:r w:rsidR="00CC3D57">
        <w:rPr>
          <w:rFonts w:ascii="Cambria" w:hAnsi="Cambria"/>
          <w:sz w:val="20"/>
        </w:rPr>
        <w:t>65</w:t>
      </w:r>
      <w:r w:rsidR="00EF7539"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Kubatura budynku: </w:t>
      </w:r>
      <w:r w:rsidR="00CC3D57">
        <w:rPr>
          <w:rFonts w:ascii="Cambria" w:hAnsi="Cambria"/>
          <w:sz w:val="20"/>
        </w:rPr>
        <w:t>18</w:t>
      </w:r>
      <w:r w:rsidR="00EC1A26">
        <w:rPr>
          <w:rFonts w:ascii="Cambria" w:hAnsi="Cambria"/>
          <w:sz w:val="20"/>
        </w:rPr>
        <w:t xml:space="preserve"> </w:t>
      </w:r>
      <w:r w:rsidR="00CC3D57">
        <w:rPr>
          <w:rFonts w:ascii="Cambria" w:hAnsi="Cambria"/>
          <w:sz w:val="20"/>
        </w:rPr>
        <w:t>286</w:t>
      </w:r>
      <w:r w:rsidR="005A2230" w:rsidRPr="00EE568C">
        <w:rPr>
          <w:rFonts w:ascii="Cambria" w:hAnsi="Cambria"/>
          <w:sz w:val="20"/>
        </w:rPr>
        <w:t>,00</w:t>
      </w:r>
      <w:r w:rsidRPr="00EE568C">
        <w:rPr>
          <w:rFonts w:ascii="Cambria" w:hAnsi="Cambria"/>
          <w:sz w:val="20"/>
        </w:rPr>
        <w:t xml:space="preserve"> m</w:t>
      </w:r>
      <w:r w:rsidRPr="00EE568C">
        <w:rPr>
          <w:rFonts w:ascii="Cambria" w:hAnsi="Cambria"/>
          <w:sz w:val="20"/>
          <w:vertAlign w:val="superscript"/>
        </w:rPr>
        <w:t>3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CC3D57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>
        <w:rPr>
          <w:rFonts w:ascii="Cambria" w:hAnsi="Cambria"/>
          <w:sz w:val="20"/>
        </w:rPr>
        <w:t>Powierzchnia użytkowa budynku: 4 098</w:t>
      </w:r>
      <w:r w:rsidR="002217ED" w:rsidRPr="00EE568C">
        <w:rPr>
          <w:rFonts w:ascii="Cambria" w:hAnsi="Cambria"/>
          <w:sz w:val="20"/>
        </w:rPr>
        <w:t>,</w:t>
      </w:r>
      <w:r>
        <w:rPr>
          <w:rFonts w:ascii="Cambria" w:hAnsi="Cambria"/>
          <w:sz w:val="20"/>
        </w:rPr>
        <w:t>00</w:t>
      </w:r>
      <w:r w:rsidR="00EF7539" w:rsidRPr="00EE568C">
        <w:rPr>
          <w:rFonts w:ascii="Cambria" w:hAnsi="Cambria"/>
          <w:sz w:val="20"/>
        </w:rPr>
        <w:t xml:space="preserve"> m</w:t>
      </w:r>
      <w:r w:rsidR="002217ED" w:rsidRPr="00EE568C">
        <w:rPr>
          <w:rFonts w:ascii="Cambria" w:hAnsi="Cambria"/>
          <w:sz w:val="20"/>
          <w:vertAlign w:val="superscript"/>
        </w:rPr>
        <w:t>2</w:t>
      </w:r>
      <w:r w:rsidR="00EF7539" w:rsidRPr="00EE568C">
        <w:rPr>
          <w:rFonts w:ascii="Cambria" w:hAnsi="Cambria"/>
          <w:sz w:val="20"/>
        </w:rPr>
        <w:t xml:space="preserve"> </w:t>
      </w:r>
    </w:p>
    <w:p w:rsidR="005A2230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Ilość kondygnacji naziemnych: </w:t>
      </w:r>
      <w:r w:rsidR="00113E42">
        <w:rPr>
          <w:rFonts w:ascii="Cambria" w:hAnsi="Cambria"/>
          <w:sz w:val="20"/>
        </w:rPr>
        <w:t>5</w:t>
      </w:r>
      <w:r w:rsidRPr="00EE568C">
        <w:rPr>
          <w:rFonts w:ascii="Cambria" w:hAnsi="Cambria"/>
          <w:sz w:val="20"/>
        </w:rPr>
        <w:t xml:space="preserve"> </w:t>
      </w:r>
    </w:p>
    <w:p w:rsidR="005967D7" w:rsidRPr="00EE568C" w:rsidRDefault="00EF7539" w:rsidP="005A2230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Budynek podpiwniczony 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ścian: </w:t>
      </w:r>
      <w:r w:rsidR="00CC3D57">
        <w:rPr>
          <w:rFonts w:ascii="Cambria" w:hAnsi="Cambria"/>
          <w:sz w:val="20"/>
        </w:rPr>
        <w:t>żelbetowa</w:t>
      </w:r>
      <w:bookmarkStart w:id="0" w:name="_GoBack"/>
      <w:bookmarkEnd w:id="0"/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Konstrukcja dachu: </w:t>
      </w:r>
      <w:r w:rsidR="00113E42">
        <w:rPr>
          <w:rFonts w:ascii="Cambria" w:hAnsi="Cambria"/>
          <w:sz w:val="20"/>
        </w:rPr>
        <w:t>stropodach żelbetowy</w:t>
      </w:r>
    </w:p>
    <w:p w:rsidR="005967D7" w:rsidRPr="00EE568C" w:rsidRDefault="00EF7539">
      <w:pPr>
        <w:numPr>
          <w:ilvl w:val="0"/>
          <w:numId w:val="1"/>
        </w:numPr>
        <w:spacing w:after="22"/>
        <w:ind w:hanging="197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Pokrycie dachu: </w:t>
      </w:r>
      <w:r w:rsidR="00113E42">
        <w:rPr>
          <w:rFonts w:ascii="Cambria" w:hAnsi="Cambria"/>
          <w:sz w:val="20"/>
        </w:rPr>
        <w:t>papa termozgrzewalna</w:t>
      </w:r>
    </w:p>
    <w:p w:rsidR="005967D7" w:rsidRPr="00EE568C" w:rsidRDefault="00EF7539">
      <w:pPr>
        <w:spacing w:after="19"/>
        <w:ind w:left="283"/>
        <w:rPr>
          <w:rFonts w:ascii="Cambria" w:hAnsi="Cambria"/>
        </w:rPr>
      </w:pPr>
      <w:r w:rsidRPr="00EE568C">
        <w:rPr>
          <w:rFonts w:ascii="Cambria" w:hAnsi="Cambria"/>
          <w:sz w:val="20"/>
        </w:rPr>
        <w:t xml:space="preserve"> </w:t>
      </w:r>
    </w:p>
    <w:p w:rsidR="005967D7" w:rsidRDefault="00EF7539">
      <w:pPr>
        <w:spacing w:after="18"/>
        <w:ind w:left="283"/>
      </w:pPr>
      <w:r>
        <w:rPr>
          <w:sz w:val="20"/>
        </w:rPr>
        <w:t xml:space="preserve"> </w:t>
      </w:r>
    </w:p>
    <w:p w:rsidR="005967D7" w:rsidRDefault="005967D7" w:rsidP="00EC1A26">
      <w:pPr>
        <w:spacing w:after="0"/>
        <w:ind w:left="283"/>
      </w:pPr>
    </w:p>
    <w:p w:rsidR="00237E7C" w:rsidRDefault="00CC3D57" w:rsidP="00EC1A26">
      <w:pPr>
        <w:spacing w:after="19"/>
        <w:ind w:left="283"/>
        <w:jc w:val="both"/>
        <w:rPr>
          <w:sz w:val="20"/>
        </w:rPr>
      </w:pPr>
      <w:r>
        <w:rPr>
          <w:sz w:val="20"/>
        </w:rPr>
        <w:t xml:space="preserve"> </w:t>
      </w:r>
    </w:p>
    <w:p w:rsidR="00237E7C" w:rsidRDefault="00117C9F">
      <w:pPr>
        <w:spacing w:after="0"/>
        <w:ind w:left="283"/>
        <w:jc w:val="both"/>
        <w:rPr>
          <w:sz w:val="20"/>
        </w:rPr>
      </w:pPr>
      <w:r>
        <w:rPr>
          <w:sz w:val="20"/>
        </w:rPr>
        <w:t xml:space="preserve">     </w:t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CC3D57" w:rsidP="00117C9F">
      <w:pPr>
        <w:spacing w:after="0"/>
        <w:jc w:val="both"/>
        <w:rPr>
          <w:sz w:val="20"/>
        </w:rPr>
      </w:pPr>
      <w:r>
        <w:rPr>
          <w:sz w:val="20"/>
        </w:rPr>
        <w:t xml:space="preserve">           </w:t>
      </w:r>
      <w:r w:rsidRPr="00CC3D57">
        <w:rPr>
          <w:sz w:val="20"/>
        </w:rPr>
        <w:drawing>
          <wp:inline distT="0" distB="0" distL="0" distR="0" wp14:anchorId="3D19FBB5" wp14:editId="15A1085E">
            <wp:extent cx="5892503" cy="37052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05550" cy="371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  <w:rPr>
          <w:sz w:val="20"/>
        </w:rPr>
      </w:pPr>
    </w:p>
    <w:p w:rsidR="00237E7C" w:rsidRDefault="00237E7C">
      <w:pPr>
        <w:spacing w:after="0"/>
        <w:ind w:left="283"/>
        <w:jc w:val="both"/>
      </w:pPr>
    </w:p>
    <w:sectPr w:rsidR="00237E7C">
      <w:pgSz w:w="11906" w:h="16841"/>
      <w:pgMar w:top="1173" w:right="563" w:bottom="1406" w:left="70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37A"/>
    <w:multiLevelType w:val="hybridMultilevel"/>
    <w:tmpl w:val="74348F8A"/>
    <w:lvl w:ilvl="0" w:tplc="4C8C048E">
      <w:start w:val="1"/>
      <w:numFmt w:val="decimal"/>
      <w:lvlText w:val="%1."/>
      <w:lvlJc w:val="left"/>
      <w:pPr>
        <w:ind w:left="4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546E2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7E60A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61C32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8E756E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F2B7C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20998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D85FB0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8ABF2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7D7"/>
    <w:rsid w:val="0000039D"/>
    <w:rsid w:val="00113E42"/>
    <w:rsid w:val="00117C9F"/>
    <w:rsid w:val="00146D51"/>
    <w:rsid w:val="001D35BE"/>
    <w:rsid w:val="002217ED"/>
    <w:rsid w:val="00237E7C"/>
    <w:rsid w:val="005967D7"/>
    <w:rsid w:val="005A2230"/>
    <w:rsid w:val="00773613"/>
    <w:rsid w:val="009D07E6"/>
    <w:rsid w:val="00C41C8A"/>
    <w:rsid w:val="00CC3D57"/>
    <w:rsid w:val="00EC1A26"/>
    <w:rsid w:val="00EE568C"/>
    <w:rsid w:val="00E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F9C0D-6423-4DA5-B6E4-28858156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C9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przeprowadzonych usprawnień termomodernizacyjnych</vt:lpstr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przeprowadzonych usprawnień termomodernizacyjnych</dc:title>
  <dc:subject/>
  <dc:creator>RW</dc:creator>
  <cp:keywords/>
  <cp:lastModifiedBy>Iza</cp:lastModifiedBy>
  <cp:revision>13</cp:revision>
  <cp:lastPrinted>2023-03-28T10:07:00Z</cp:lastPrinted>
  <dcterms:created xsi:type="dcterms:W3CDTF">2022-03-21T10:53:00Z</dcterms:created>
  <dcterms:modified xsi:type="dcterms:W3CDTF">2024-05-14T10:46:00Z</dcterms:modified>
</cp:coreProperties>
</file>